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B43" w:rsidRDefault="00012BAA" w:rsidP="00575D9B">
      <w:pPr>
        <w:jc w:val="center"/>
        <w:rPr>
          <w:b/>
          <w:bCs/>
        </w:rPr>
      </w:pPr>
      <w:r>
        <w:rPr>
          <w:rFonts w:ascii="Arial" w:hAnsi="Arial"/>
          <w:b/>
          <w:bCs/>
          <w:noProof/>
          <w:color w:val="4F81BD" w:themeColor="accent1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6DFD020C" wp14:editId="1E4479D4">
            <wp:simplePos x="0" y="0"/>
            <wp:positionH relativeFrom="column">
              <wp:posOffset>1038225</wp:posOffset>
            </wp:positionH>
            <wp:positionV relativeFrom="paragraph">
              <wp:posOffset>17780</wp:posOffset>
            </wp:positionV>
            <wp:extent cx="3862070" cy="696595"/>
            <wp:effectExtent l="0" t="0" r="508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B43" w:rsidRDefault="00887B43" w:rsidP="00575D9B">
      <w:pPr>
        <w:jc w:val="center"/>
        <w:rPr>
          <w:b/>
          <w:bCs/>
        </w:rPr>
      </w:pPr>
    </w:p>
    <w:p w:rsidR="00887B43" w:rsidRPr="00594DBC" w:rsidRDefault="00887B43" w:rsidP="008E781F">
      <w:pPr>
        <w:rPr>
          <w:rFonts w:cstheme="minorHAnsi"/>
          <w:sz w:val="24"/>
          <w:szCs w:val="24"/>
        </w:rPr>
      </w:pPr>
    </w:p>
    <w:p w:rsidR="008E781F" w:rsidRPr="008E781F" w:rsidRDefault="008E781F" w:rsidP="008E781F">
      <w:pPr>
        <w:spacing w:line="240" w:lineRule="auto"/>
        <w:jc w:val="right"/>
        <w:rPr>
          <w:rFonts w:cstheme="minorHAnsi"/>
          <w:sz w:val="24"/>
          <w:szCs w:val="24"/>
        </w:rPr>
      </w:pPr>
      <w:r w:rsidRPr="008E781F">
        <w:rPr>
          <w:rFonts w:cstheme="minorHAnsi"/>
          <w:sz w:val="24"/>
          <w:szCs w:val="24"/>
        </w:rPr>
        <w:t>20 mai 2022</w:t>
      </w:r>
    </w:p>
    <w:p w:rsidR="00F02D3F" w:rsidRDefault="00575D9B" w:rsidP="008E781F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50194">
        <w:rPr>
          <w:rFonts w:cstheme="minorHAnsi"/>
          <w:b/>
          <w:bCs/>
          <w:sz w:val="28"/>
          <w:szCs w:val="28"/>
        </w:rPr>
        <w:t>Le Directeur Général de l’ONEE</w:t>
      </w:r>
      <w:r w:rsidR="00050194" w:rsidRPr="00050194">
        <w:rPr>
          <w:rFonts w:cstheme="minorHAnsi"/>
          <w:b/>
          <w:bCs/>
          <w:sz w:val="28"/>
          <w:szCs w:val="28"/>
        </w:rPr>
        <w:t xml:space="preserve"> </w:t>
      </w:r>
      <w:r w:rsidR="008E781F">
        <w:rPr>
          <w:rFonts w:cstheme="minorHAnsi"/>
          <w:b/>
          <w:bCs/>
          <w:sz w:val="28"/>
          <w:szCs w:val="28"/>
        </w:rPr>
        <w:t>explore de nouvelles possibilités de financement avec la Suisse</w:t>
      </w:r>
    </w:p>
    <w:p w:rsidR="008E781F" w:rsidRPr="008E781F" w:rsidRDefault="008E781F" w:rsidP="008E781F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:rsidR="002B5C09" w:rsidRPr="00675D07" w:rsidRDefault="002B5C09" w:rsidP="00FE42DA">
      <w:pPr>
        <w:jc w:val="both"/>
        <w:rPr>
          <w:rFonts w:cstheme="minorHAnsi"/>
          <w:sz w:val="24"/>
          <w:szCs w:val="24"/>
        </w:rPr>
      </w:pPr>
      <w:r w:rsidRPr="00675D07">
        <w:rPr>
          <w:rFonts w:cstheme="minorHAnsi"/>
          <w:sz w:val="24"/>
          <w:szCs w:val="24"/>
        </w:rPr>
        <w:t>Monsieur Abderrahim EL HAFIDI, Directeur Général de l’Office National de l’Electricité et de l’Eau Potable (ONEE), a reçu le jeudi 19 mai 20</w:t>
      </w:r>
      <w:r w:rsidR="00FE42DA">
        <w:rPr>
          <w:rFonts w:cstheme="minorHAnsi"/>
          <w:sz w:val="24"/>
          <w:szCs w:val="24"/>
        </w:rPr>
        <w:t xml:space="preserve">22 à Rabat, M. Dominique Aubert, </w:t>
      </w:r>
      <w:r w:rsidR="0097648B" w:rsidRPr="00675D07">
        <w:rPr>
          <w:rFonts w:cstheme="minorHAnsi"/>
          <w:sz w:val="24"/>
          <w:szCs w:val="24"/>
        </w:rPr>
        <w:t xml:space="preserve">Vice-Président </w:t>
      </w:r>
      <w:r w:rsidR="00FE42DA">
        <w:rPr>
          <w:rFonts w:cstheme="minorHAnsi"/>
          <w:sz w:val="24"/>
          <w:szCs w:val="24"/>
        </w:rPr>
        <w:t xml:space="preserve">Senior </w:t>
      </w:r>
      <w:r w:rsidR="0097648B" w:rsidRPr="00675D07">
        <w:rPr>
          <w:rFonts w:cstheme="minorHAnsi"/>
          <w:sz w:val="24"/>
          <w:szCs w:val="24"/>
        </w:rPr>
        <w:t>de l’</w:t>
      </w:r>
      <w:r w:rsidRPr="00675D07">
        <w:rPr>
          <w:rFonts w:cstheme="minorHAnsi"/>
          <w:sz w:val="24"/>
          <w:szCs w:val="24"/>
        </w:rPr>
        <w:t>Assurance Suisse contre les Risques à l'Exportation</w:t>
      </w:r>
      <w:r w:rsidR="0097648B" w:rsidRPr="00675D07">
        <w:rPr>
          <w:rFonts w:cstheme="minorHAnsi"/>
          <w:sz w:val="24"/>
          <w:szCs w:val="24"/>
        </w:rPr>
        <w:t xml:space="preserve"> (SERV</w:t>
      </w:r>
      <w:r w:rsidRPr="00675D07">
        <w:rPr>
          <w:rFonts w:cstheme="minorHAnsi"/>
          <w:sz w:val="24"/>
          <w:szCs w:val="24"/>
        </w:rPr>
        <w:t xml:space="preserve">), accompagné de M. </w:t>
      </w:r>
      <w:proofErr w:type="spellStart"/>
      <w:r w:rsidRPr="00675D07">
        <w:rPr>
          <w:rFonts w:cstheme="minorHAnsi"/>
          <w:sz w:val="24"/>
          <w:szCs w:val="24"/>
        </w:rPr>
        <w:t>Youness</w:t>
      </w:r>
      <w:proofErr w:type="spellEnd"/>
      <w:r w:rsidRPr="00675D07">
        <w:rPr>
          <w:rFonts w:cstheme="minorHAnsi"/>
          <w:sz w:val="24"/>
          <w:szCs w:val="24"/>
        </w:rPr>
        <w:t xml:space="preserve"> El </w:t>
      </w:r>
      <w:proofErr w:type="spellStart"/>
      <w:r w:rsidRPr="00675D07">
        <w:rPr>
          <w:rFonts w:cstheme="minorHAnsi"/>
          <w:sz w:val="24"/>
          <w:szCs w:val="24"/>
        </w:rPr>
        <w:t>Hachimi</w:t>
      </w:r>
      <w:proofErr w:type="spellEnd"/>
      <w:r w:rsidRPr="00675D07">
        <w:rPr>
          <w:rFonts w:cstheme="minorHAnsi"/>
          <w:sz w:val="24"/>
          <w:szCs w:val="24"/>
        </w:rPr>
        <w:t xml:space="preserve">, Conseiller Commercial et Scientifique à l’Ambassade de Suisse au Maroc. </w:t>
      </w:r>
    </w:p>
    <w:p w:rsidR="002B5C09" w:rsidRPr="00675D07" w:rsidRDefault="002B5C09" w:rsidP="00675D07">
      <w:pPr>
        <w:jc w:val="both"/>
        <w:rPr>
          <w:rFonts w:cstheme="minorHAnsi"/>
          <w:sz w:val="24"/>
          <w:szCs w:val="24"/>
        </w:rPr>
      </w:pPr>
      <w:r w:rsidRPr="00675D07">
        <w:rPr>
          <w:rFonts w:cstheme="minorHAnsi"/>
          <w:sz w:val="24"/>
          <w:szCs w:val="24"/>
        </w:rPr>
        <w:t xml:space="preserve">Cette rencontre s’inscrit dans le cadre </w:t>
      </w:r>
      <w:r w:rsidR="00DC4AEA" w:rsidRPr="00675D07">
        <w:rPr>
          <w:rFonts w:cstheme="minorHAnsi"/>
          <w:sz w:val="24"/>
          <w:szCs w:val="24"/>
        </w:rPr>
        <w:t xml:space="preserve">du lancement par la SERV d’une nouvelle initiative relative au financement des projets </w:t>
      </w:r>
      <w:r w:rsidR="00675D07" w:rsidRPr="00675D07">
        <w:rPr>
          <w:rFonts w:cstheme="minorHAnsi"/>
          <w:sz w:val="24"/>
          <w:szCs w:val="24"/>
        </w:rPr>
        <w:t>d’infrastructures «</w:t>
      </w:r>
      <w:r w:rsidRPr="00675D07">
        <w:rPr>
          <w:rFonts w:cstheme="minorHAnsi"/>
          <w:sz w:val="24"/>
          <w:szCs w:val="24"/>
        </w:rPr>
        <w:t> </w:t>
      </w:r>
      <w:proofErr w:type="spellStart"/>
      <w:r w:rsidRPr="00675D07">
        <w:rPr>
          <w:rFonts w:cstheme="minorHAnsi"/>
          <w:sz w:val="24"/>
          <w:szCs w:val="24"/>
        </w:rPr>
        <w:t>Pathfinding</w:t>
      </w:r>
      <w:proofErr w:type="spellEnd"/>
      <w:r w:rsidRPr="00675D07">
        <w:rPr>
          <w:rFonts w:cstheme="minorHAnsi"/>
          <w:sz w:val="24"/>
          <w:szCs w:val="24"/>
        </w:rPr>
        <w:t xml:space="preserve"> Initiative »</w:t>
      </w:r>
      <w:r w:rsidR="00DC4AEA" w:rsidRPr="00675D07">
        <w:rPr>
          <w:rFonts w:cstheme="minorHAnsi"/>
          <w:sz w:val="24"/>
          <w:szCs w:val="24"/>
        </w:rPr>
        <w:t xml:space="preserve">. </w:t>
      </w:r>
      <w:r w:rsidR="00BC0D57" w:rsidRPr="00675D07">
        <w:rPr>
          <w:rFonts w:cstheme="minorHAnsi"/>
          <w:sz w:val="24"/>
          <w:szCs w:val="24"/>
        </w:rPr>
        <w:t>Il</w:t>
      </w:r>
      <w:r w:rsidR="00DC4AEA" w:rsidRPr="00675D07">
        <w:rPr>
          <w:rFonts w:cstheme="minorHAnsi"/>
          <w:sz w:val="24"/>
          <w:szCs w:val="24"/>
        </w:rPr>
        <w:t xml:space="preserve"> s’agit d’une initiative dont</w:t>
      </w:r>
      <w:r w:rsidR="0097648B" w:rsidRPr="00675D07">
        <w:rPr>
          <w:rFonts w:cstheme="minorHAnsi"/>
          <w:sz w:val="24"/>
          <w:szCs w:val="24"/>
        </w:rPr>
        <w:t xml:space="preserve"> l’</w:t>
      </w:r>
      <w:r w:rsidRPr="00675D07">
        <w:rPr>
          <w:rFonts w:cstheme="minorHAnsi"/>
          <w:sz w:val="24"/>
          <w:szCs w:val="24"/>
        </w:rPr>
        <w:t xml:space="preserve">objectif </w:t>
      </w:r>
      <w:r w:rsidR="0097648B" w:rsidRPr="00675D07">
        <w:rPr>
          <w:rFonts w:cstheme="minorHAnsi"/>
          <w:sz w:val="24"/>
          <w:szCs w:val="24"/>
        </w:rPr>
        <w:t xml:space="preserve">est </w:t>
      </w:r>
      <w:r w:rsidRPr="00675D07">
        <w:rPr>
          <w:rFonts w:cstheme="minorHAnsi"/>
          <w:sz w:val="24"/>
          <w:szCs w:val="24"/>
        </w:rPr>
        <w:t>d’identifier et d’examiner</w:t>
      </w:r>
      <w:r w:rsidR="005D4E9B">
        <w:rPr>
          <w:rFonts w:cstheme="minorHAnsi"/>
          <w:sz w:val="24"/>
          <w:szCs w:val="24"/>
        </w:rPr>
        <w:t xml:space="preserve"> activement</w:t>
      </w:r>
      <w:r w:rsidRPr="00675D07">
        <w:rPr>
          <w:rFonts w:cstheme="minorHAnsi"/>
          <w:sz w:val="24"/>
          <w:szCs w:val="24"/>
        </w:rPr>
        <w:t xml:space="preserve"> les projets d’infrastructures internationaux </w:t>
      </w:r>
      <w:r w:rsidR="0097648B" w:rsidRPr="00675D07">
        <w:rPr>
          <w:rFonts w:cstheme="minorHAnsi"/>
          <w:sz w:val="24"/>
          <w:szCs w:val="24"/>
        </w:rPr>
        <w:t>qui nécessite</w:t>
      </w:r>
      <w:r w:rsidR="00DC4AEA" w:rsidRPr="00675D07">
        <w:rPr>
          <w:rFonts w:cstheme="minorHAnsi"/>
          <w:sz w:val="24"/>
          <w:szCs w:val="24"/>
        </w:rPr>
        <w:t>nt</w:t>
      </w:r>
      <w:r w:rsidR="0097648B" w:rsidRPr="00675D07">
        <w:rPr>
          <w:rFonts w:cstheme="minorHAnsi"/>
          <w:sz w:val="24"/>
          <w:szCs w:val="24"/>
        </w:rPr>
        <w:t xml:space="preserve"> un</w:t>
      </w:r>
      <w:r w:rsidRPr="00675D07">
        <w:rPr>
          <w:rFonts w:cstheme="minorHAnsi"/>
          <w:sz w:val="24"/>
          <w:szCs w:val="24"/>
        </w:rPr>
        <w:t xml:space="preserve"> financement dans des secteurs où les entreprises suisses sont réputées pour leur expertise. </w:t>
      </w:r>
    </w:p>
    <w:p w:rsidR="002B5C09" w:rsidRDefault="002B5C09" w:rsidP="00A35CDE">
      <w:pPr>
        <w:jc w:val="both"/>
        <w:rPr>
          <w:rFonts w:cstheme="minorHAnsi"/>
          <w:sz w:val="24"/>
          <w:szCs w:val="24"/>
        </w:rPr>
      </w:pPr>
      <w:r w:rsidRPr="00675D07">
        <w:rPr>
          <w:rFonts w:cstheme="minorHAnsi"/>
          <w:sz w:val="24"/>
          <w:szCs w:val="24"/>
        </w:rPr>
        <w:t xml:space="preserve">A cette occasion, </w:t>
      </w:r>
      <w:r w:rsidR="00DC4AEA" w:rsidRPr="00675D07">
        <w:rPr>
          <w:rFonts w:cstheme="minorHAnsi"/>
          <w:sz w:val="24"/>
          <w:szCs w:val="24"/>
        </w:rPr>
        <w:t>M</w:t>
      </w:r>
      <w:r w:rsidR="005D4E9B">
        <w:rPr>
          <w:rFonts w:cstheme="minorHAnsi"/>
          <w:sz w:val="24"/>
          <w:szCs w:val="24"/>
        </w:rPr>
        <w:t xml:space="preserve">onsieur EL HAFIDI a mis l’accent sur </w:t>
      </w:r>
      <w:r w:rsidR="0077440E">
        <w:rPr>
          <w:rFonts w:cstheme="minorHAnsi"/>
          <w:sz w:val="24"/>
          <w:szCs w:val="24"/>
        </w:rPr>
        <w:t>les grands projets</w:t>
      </w:r>
      <w:r w:rsidR="00A35CDE">
        <w:rPr>
          <w:rFonts w:cstheme="minorHAnsi"/>
          <w:sz w:val="24"/>
          <w:szCs w:val="24"/>
        </w:rPr>
        <w:t xml:space="preserve"> d’infrastructure</w:t>
      </w:r>
      <w:r w:rsidR="0077440E">
        <w:rPr>
          <w:rFonts w:cstheme="minorHAnsi"/>
          <w:sz w:val="24"/>
          <w:szCs w:val="24"/>
        </w:rPr>
        <w:t xml:space="preserve"> menés par l’ONEE dans les domaines de l’électricité, de l’eau potable et </w:t>
      </w:r>
      <w:r w:rsidRPr="00675D07">
        <w:rPr>
          <w:rFonts w:cstheme="minorHAnsi"/>
          <w:sz w:val="24"/>
          <w:szCs w:val="24"/>
        </w:rPr>
        <w:t>de l’assainissement liquide</w:t>
      </w:r>
      <w:r w:rsidR="0077440E">
        <w:rPr>
          <w:rFonts w:cstheme="minorHAnsi"/>
          <w:sz w:val="24"/>
          <w:szCs w:val="24"/>
        </w:rPr>
        <w:t xml:space="preserve">, notamment les projets </w:t>
      </w:r>
      <w:r w:rsidR="00A35CDE">
        <w:rPr>
          <w:rFonts w:cstheme="minorHAnsi"/>
          <w:sz w:val="24"/>
          <w:szCs w:val="24"/>
        </w:rPr>
        <w:t>structurants</w:t>
      </w:r>
      <w:r w:rsidR="0077440E">
        <w:rPr>
          <w:rFonts w:cstheme="minorHAnsi"/>
          <w:sz w:val="24"/>
          <w:szCs w:val="24"/>
        </w:rPr>
        <w:t xml:space="preserve"> dans le cadre du programme </w:t>
      </w:r>
      <w:r w:rsidR="0077440E">
        <w:rPr>
          <w:sz w:val="24"/>
          <w:szCs w:val="24"/>
        </w:rPr>
        <w:t>d’investissement ambitieux de l’Office pour la période 2022-2030</w:t>
      </w:r>
      <w:r w:rsidR="0077440E">
        <w:rPr>
          <w:rFonts w:cstheme="minorHAnsi"/>
          <w:sz w:val="24"/>
          <w:szCs w:val="24"/>
        </w:rPr>
        <w:t xml:space="preserve"> et qui pourraient s’inscrire dans la </w:t>
      </w:r>
      <w:r w:rsidR="0077440E" w:rsidRPr="00675D07">
        <w:rPr>
          <w:rFonts w:cstheme="minorHAnsi"/>
          <w:sz w:val="24"/>
          <w:szCs w:val="24"/>
        </w:rPr>
        <w:t>« </w:t>
      </w:r>
      <w:proofErr w:type="spellStart"/>
      <w:r w:rsidR="0077440E" w:rsidRPr="00675D07">
        <w:rPr>
          <w:rFonts w:cstheme="minorHAnsi"/>
          <w:sz w:val="24"/>
          <w:szCs w:val="24"/>
        </w:rPr>
        <w:t>Pathfinding</w:t>
      </w:r>
      <w:proofErr w:type="spellEnd"/>
      <w:r w:rsidR="0077440E" w:rsidRPr="00675D07">
        <w:rPr>
          <w:rFonts w:cstheme="minorHAnsi"/>
          <w:sz w:val="24"/>
          <w:szCs w:val="24"/>
        </w:rPr>
        <w:t xml:space="preserve"> Initiative »</w:t>
      </w:r>
      <w:r w:rsidR="0077440E">
        <w:rPr>
          <w:rFonts w:cstheme="minorHAnsi"/>
          <w:sz w:val="24"/>
          <w:szCs w:val="24"/>
        </w:rPr>
        <w:t>.</w:t>
      </w:r>
    </w:p>
    <w:p w:rsidR="0077440E" w:rsidRPr="00675D07" w:rsidRDefault="00A35CDE" w:rsidP="00BF0D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Suite à l</w:t>
      </w:r>
      <w:r w:rsidR="0077440E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discussion</w:t>
      </w:r>
      <w:r w:rsidR="007744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qui </w:t>
      </w:r>
      <w:r w:rsidR="0077440E">
        <w:rPr>
          <w:rFonts w:cstheme="minorHAnsi"/>
          <w:sz w:val="24"/>
          <w:szCs w:val="24"/>
        </w:rPr>
        <w:t>a p</w:t>
      </w:r>
      <w:r>
        <w:rPr>
          <w:rFonts w:cstheme="minorHAnsi"/>
          <w:sz w:val="24"/>
          <w:szCs w:val="24"/>
        </w:rPr>
        <w:t>o</w:t>
      </w:r>
      <w:r w:rsidR="0077440E">
        <w:rPr>
          <w:rFonts w:cstheme="minorHAnsi"/>
          <w:sz w:val="24"/>
          <w:szCs w:val="24"/>
        </w:rPr>
        <w:t xml:space="preserve">rté sur </w:t>
      </w:r>
      <w:r>
        <w:rPr>
          <w:rFonts w:cstheme="minorHAnsi"/>
          <w:sz w:val="24"/>
          <w:szCs w:val="24"/>
        </w:rPr>
        <w:t xml:space="preserve">les mécanismes et les modalités de financement de cette nouvelle initiative Suisse, Monsieur EL HAFIDI </w:t>
      </w:r>
      <w:r w:rsidR="00F975B3">
        <w:rPr>
          <w:rFonts w:cstheme="minorHAnsi"/>
          <w:sz w:val="24"/>
          <w:szCs w:val="24"/>
        </w:rPr>
        <w:t xml:space="preserve">a proposé la mise en place d’une </w:t>
      </w:r>
      <w:proofErr w:type="spellStart"/>
      <w:r w:rsidR="00F975B3">
        <w:rPr>
          <w:rFonts w:cstheme="minorHAnsi"/>
          <w:sz w:val="24"/>
          <w:szCs w:val="24"/>
        </w:rPr>
        <w:t>Task</w:t>
      </w:r>
      <w:proofErr w:type="spellEnd"/>
      <w:r w:rsidR="00F975B3">
        <w:rPr>
          <w:rFonts w:cstheme="minorHAnsi"/>
          <w:sz w:val="24"/>
          <w:szCs w:val="24"/>
        </w:rPr>
        <w:t xml:space="preserve"> Force qui sera chargée </w:t>
      </w:r>
      <w:r w:rsidR="00363D94">
        <w:rPr>
          <w:rFonts w:cstheme="minorHAnsi"/>
          <w:sz w:val="24"/>
          <w:szCs w:val="24"/>
        </w:rPr>
        <w:t xml:space="preserve">d’établir le cadre de partenariat entre </w:t>
      </w:r>
      <w:r w:rsidR="00BF0D0D">
        <w:rPr>
          <w:rFonts w:cstheme="minorHAnsi"/>
          <w:sz w:val="24"/>
          <w:szCs w:val="24"/>
        </w:rPr>
        <w:t xml:space="preserve">les parties Marocaine et Suisse </w:t>
      </w:r>
      <w:r w:rsidR="00363D94">
        <w:rPr>
          <w:rFonts w:cstheme="minorHAnsi"/>
          <w:sz w:val="24"/>
          <w:szCs w:val="24"/>
        </w:rPr>
        <w:t xml:space="preserve">à travers l’élaboration d’un </w:t>
      </w:r>
      <w:proofErr w:type="spellStart"/>
      <w:r w:rsidR="00363D94">
        <w:rPr>
          <w:rFonts w:cstheme="minorHAnsi"/>
          <w:sz w:val="24"/>
          <w:szCs w:val="24"/>
        </w:rPr>
        <w:t>MoU</w:t>
      </w:r>
      <w:proofErr w:type="spellEnd"/>
      <w:r w:rsidR="00363D94">
        <w:rPr>
          <w:rFonts w:cstheme="minorHAnsi"/>
          <w:sz w:val="24"/>
          <w:szCs w:val="24"/>
        </w:rPr>
        <w:t xml:space="preserve"> et d’identifier les projets d’infrastructure qui pourraient recourir à ce type de fina</w:t>
      </w:r>
      <w:r w:rsidR="00BF0D0D">
        <w:rPr>
          <w:rFonts w:cstheme="minorHAnsi"/>
          <w:sz w:val="24"/>
          <w:szCs w:val="24"/>
        </w:rPr>
        <w:t>n</w:t>
      </w:r>
      <w:r w:rsidR="00363D94">
        <w:rPr>
          <w:rFonts w:cstheme="minorHAnsi"/>
          <w:sz w:val="24"/>
          <w:szCs w:val="24"/>
        </w:rPr>
        <w:t>cement.</w:t>
      </w:r>
    </w:p>
    <w:p w:rsidR="00DF60AE" w:rsidRDefault="00DF60AE" w:rsidP="006323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 ailleurs, et compte-tenu de l’expérience reconnue de l’ONEE dans la coopération sud-sud avec les pays d’Afrique Subsaharienne, il a été convenu d’explorer les possibilités de coopération triangulaire en mobilisant des financements Suisses dans les domaines de l’électricité, de l’eau potable et de l’assainissement liquide.</w:t>
      </w:r>
    </w:p>
    <w:p w:rsidR="00476E46" w:rsidRPr="00887B43" w:rsidRDefault="00DF60AE" w:rsidP="00DF60A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 l’issue de la</w:t>
      </w:r>
      <w:r w:rsidR="005155B2" w:rsidRPr="00675D07">
        <w:rPr>
          <w:rFonts w:cstheme="minorHAnsi"/>
          <w:sz w:val="24"/>
          <w:szCs w:val="24"/>
        </w:rPr>
        <w:t xml:space="preserve"> rencontre</w:t>
      </w:r>
      <w:r w:rsidR="002B5C09" w:rsidRPr="00675D07">
        <w:rPr>
          <w:rFonts w:cstheme="minorHAnsi"/>
          <w:sz w:val="24"/>
          <w:szCs w:val="24"/>
        </w:rPr>
        <w:t xml:space="preserve">, la délégation Suisse a effectué une visite à l’Institut International de l’Eau et de </w:t>
      </w:r>
      <w:r w:rsidR="005155B2" w:rsidRPr="00675D07">
        <w:rPr>
          <w:rFonts w:cstheme="minorHAnsi"/>
          <w:sz w:val="24"/>
          <w:szCs w:val="24"/>
        </w:rPr>
        <w:t>l’</w:t>
      </w:r>
      <w:r w:rsidR="00675D07">
        <w:rPr>
          <w:rFonts w:cstheme="minorHAnsi"/>
          <w:sz w:val="24"/>
          <w:szCs w:val="24"/>
        </w:rPr>
        <w:t>A</w:t>
      </w:r>
      <w:r w:rsidR="005155B2" w:rsidRPr="00675D07">
        <w:rPr>
          <w:rFonts w:cstheme="minorHAnsi"/>
          <w:sz w:val="24"/>
          <w:szCs w:val="24"/>
        </w:rPr>
        <w:t xml:space="preserve">ssainissement </w:t>
      </w:r>
      <w:r>
        <w:rPr>
          <w:rFonts w:cstheme="minorHAnsi"/>
          <w:sz w:val="24"/>
          <w:szCs w:val="24"/>
        </w:rPr>
        <w:t xml:space="preserve">de l’ONEE </w:t>
      </w:r>
      <w:r w:rsidR="002B5C09" w:rsidRPr="00675D07">
        <w:rPr>
          <w:rFonts w:cstheme="minorHAnsi"/>
          <w:sz w:val="24"/>
          <w:szCs w:val="24"/>
        </w:rPr>
        <w:t xml:space="preserve">afin </w:t>
      </w:r>
      <w:r w:rsidR="002F00CD" w:rsidRPr="00675D07">
        <w:rPr>
          <w:rFonts w:cstheme="minorHAnsi"/>
          <w:sz w:val="24"/>
          <w:szCs w:val="24"/>
        </w:rPr>
        <w:t>de s’enquérir de</w:t>
      </w:r>
      <w:r w:rsidR="005155B2" w:rsidRPr="00675D07">
        <w:rPr>
          <w:rFonts w:cstheme="minorHAnsi"/>
          <w:sz w:val="24"/>
          <w:szCs w:val="24"/>
        </w:rPr>
        <w:t xml:space="preserve"> l’expertise de</w:t>
      </w:r>
      <w:r w:rsidR="002B5C09" w:rsidRPr="00675D07">
        <w:rPr>
          <w:rFonts w:cstheme="minorHAnsi"/>
          <w:sz w:val="24"/>
          <w:szCs w:val="24"/>
        </w:rPr>
        <w:t xml:space="preserve"> l’Office en matière d’assistance technique,</w:t>
      </w:r>
      <w:r w:rsidR="005155B2" w:rsidRPr="00675D07">
        <w:rPr>
          <w:rFonts w:cstheme="minorHAnsi"/>
          <w:sz w:val="24"/>
          <w:szCs w:val="24"/>
        </w:rPr>
        <w:t xml:space="preserve"> de </w:t>
      </w:r>
      <w:r w:rsidR="002B5C09" w:rsidRPr="00675D07">
        <w:rPr>
          <w:rFonts w:cstheme="minorHAnsi"/>
          <w:sz w:val="24"/>
          <w:szCs w:val="24"/>
        </w:rPr>
        <w:t>formatio</w:t>
      </w:r>
      <w:r w:rsidR="005155B2" w:rsidRPr="00675D07">
        <w:rPr>
          <w:rFonts w:cstheme="minorHAnsi"/>
          <w:sz w:val="24"/>
          <w:szCs w:val="24"/>
        </w:rPr>
        <w:t>n et</w:t>
      </w:r>
      <w:r w:rsidR="002F00CD" w:rsidRPr="00675D07">
        <w:rPr>
          <w:rFonts w:cstheme="minorHAnsi"/>
          <w:sz w:val="24"/>
          <w:szCs w:val="24"/>
        </w:rPr>
        <w:t xml:space="preserve"> de renforcement</w:t>
      </w:r>
      <w:r w:rsidR="005155B2" w:rsidRPr="00675D07">
        <w:rPr>
          <w:rFonts w:cstheme="minorHAnsi"/>
          <w:sz w:val="24"/>
          <w:szCs w:val="24"/>
        </w:rPr>
        <w:t xml:space="preserve"> des capacités</w:t>
      </w:r>
      <w:r w:rsidR="000B5AB3" w:rsidRPr="00675D07">
        <w:rPr>
          <w:rFonts w:cstheme="minorHAnsi"/>
          <w:sz w:val="24"/>
          <w:szCs w:val="24"/>
        </w:rPr>
        <w:t xml:space="preserve"> à</w:t>
      </w:r>
      <w:r w:rsidR="005155B2" w:rsidRPr="00675D07">
        <w:rPr>
          <w:rFonts w:cstheme="minorHAnsi"/>
          <w:sz w:val="24"/>
          <w:szCs w:val="24"/>
        </w:rPr>
        <w:t xml:space="preserve"> l’</w:t>
      </w:r>
      <w:r w:rsidR="002F00CD" w:rsidRPr="00675D07">
        <w:rPr>
          <w:rFonts w:cstheme="minorHAnsi"/>
          <w:sz w:val="24"/>
          <w:szCs w:val="24"/>
        </w:rPr>
        <w:t>échelle</w:t>
      </w:r>
      <w:r w:rsidR="005155B2" w:rsidRPr="00675D07">
        <w:rPr>
          <w:rFonts w:cstheme="minorHAnsi"/>
          <w:sz w:val="24"/>
          <w:szCs w:val="24"/>
        </w:rPr>
        <w:t xml:space="preserve"> nationale et internationale.</w:t>
      </w:r>
      <w:r w:rsidR="002B5C09" w:rsidRPr="00675D07">
        <w:rPr>
          <w:rFonts w:cstheme="minorHAnsi"/>
          <w:sz w:val="24"/>
          <w:szCs w:val="24"/>
        </w:rPr>
        <w:t xml:space="preserve"> </w:t>
      </w:r>
    </w:p>
    <w:sectPr w:rsidR="00476E46" w:rsidRPr="00887B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9B"/>
    <w:rsid w:val="00012BAA"/>
    <w:rsid w:val="00050194"/>
    <w:rsid w:val="000B5AB3"/>
    <w:rsid w:val="00125786"/>
    <w:rsid w:val="00145607"/>
    <w:rsid w:val="001B73E5"/>
    <w:rsid w:val="00215110"/>
    <w:rsid w:val="002A49E4"/>
    <w:rsid w:val="002B5C09"/>
    <w:rsid w:val="002F00CD"/>
    <w:rsid w:val="00363D94"/>
    <w:rsid w:val="003A77E1"/>
    <w:rsid w:val="003C7A6F"/>
    <w:rsid w:val="003F5961"/>
    <w:rsid w:val="00476E46"/>
    <w:rsid w:val="005155B2"/>
    <w:rsid w:val="00517042"/>
    <w:rsid w:val="00571AFA"/>
    <w:rsid w:val="00575D9B"/>
    <w:rsid w:val="00594DBC"/>
    <w:rsid w:val="005D4E9B"/>
    <w:rsid w:val="00631BA8"/>
    <w:rsid w:val="0063236A"/>
    <w:rsid w:val="0066051F"/>
    <w:rsid w:val="00675D07"/>
    <w:rsid w:val="006A70E4"/>
    <w:rsid w:val="006E472C"/>
    <w:rsid w:val="007408F6"/>
    <w:rsid w:val="0077440E"/>
    <w:rsid w:val="00802E06"/>
    <w:rsid w:val="008060F7"/>
    <w:rsid w:val="00887B43"/>
    <w:rsid w:val="008E781F"/>
    <w:rsid w:val="009524CB"/>
    <w:rsid w:val="0097648B"/>
    <w:rsid w:val="009F50BA"/>
    <w:rsid w:val="00A35CDE"/>
    <w:rsid w:val="00A7346B"/>
    <w:rsid w:val="00AD4608"/>
    <w:rsid w:val="00B40E52"/>
    <w:rsid w:val="00BC0D57"/>
    <w:rsid w:val="00BF0D0D"/>
    <w:rsid w:val="00C03558"/>
    <w:rsid w:val="00C2785A"/>
    <w:rsid w:val="00C431D9"/>
    <w:rsid w:val="00CA158B"/>
    <w:rsid w:val="00D24BA8"/>
    <w:rsid w:val="00D72A55"/>
    <w:rsid w:val="00D73DFF"/>
    <w:rsid w:val="00D85B33"/>
    <w:rsid w:val="00DA0D48"/>
    <w:rsid w:val="00DC4AEA"/>
    <w:rsid w:val="00DF60AE"/>
    <w:rsid w:val="00F02D3F"/>
    <w:rsid w:val="00F72B6B"/>
    <w:rsid w:val="00F76598"/>
    <w:rsid w:val="00F975B3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7CC9-B3ED-4A1F-825D-93B80B2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9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Word%202010%20look.dotx</Template>
  <TotalTime>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Branche EAU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Utilisateur invité</cp:lastModifiedBy>
  <cp:revision>2</cp:revision>
  <cp:lastPrinted>2022-05-20T11:20:00Z</cp:lastPrinted>
  <dcterms:created xsi:type="dcterms:W3CDTF">2022-05-20T16:41:00Z</dcterms:created>
  <dcterms:modified xsi:type="dcterms:W3CDTF">2022-05-20T16:41:00Z</dcterms:modified>
</cp:coreProperties>
</file>