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CAAEF9" w14:textId="0CC22087" w:rsidR="00D02DF1" w:rsidRPr="0001428C" w:rsidRDefault="00D02DF1" w:rsidP="00EA364D">
      <w:pPr>
        <w:spacing w:after="0" w:line="240" w:lineRule="auto"/>
        <w:ind w:right="-270"/>
        <w:jc w:val="center"/>
        <w:rPr>
          <w:rFonts w:ascii="Arial" w:eastAsia="Times New Roman" w:hAnsi="Arial" w:cs="Arial"/>
          <w:b/>
          <w:bCs/>
          <w:sz w:val="32"/>
          <w:szCs w:val="32"/>
        </w:rPr>
      </w:pPr>
      <w:r w:rsidRPr="0001428C">
        <w:rPr>
          <w:rFonts w:ascii="Arial" w:eastAsia="Times New Roman" w:hAnsi="Arial" w:cs="Arial"/>
          <w:b/>
          <w:bCs/>
          <w:sz w:val="32"/>
          <w:szCs w:val="32"/>
        </w:rPr>
        <w:t>Get Ready For The Next-Gen Ranger!</w:t>
      </w:r>
    </w:p>
    <w:p w14:paraId="52A7513C" w14:textId="77777777" w:rsidR="00D02DF1" w:rsidRPr="00491477" w:rsidRDefault="00D02DF1" w:rsidP="00D02DF1">
      <w:pPr>
        <w:pStyle w:val="BodyText2"/>
        <w:spacing w:line="240" w:lineRule="auto"/>
        <w:rPr>
          <w:rFonts w:ascii="Arial" w:hAnsi="Arial" w:cs="Arial"/>
          <w:sz w:val="21"/>
          <w:szCs w:val="21"/>
        </w:rPr>
      </w:pPr>
    </w:p>
    <w:p w14:paraId="30281835" w14:textId="7FF1FCFD" w:rsidR="00B45B35" w:rsidRDefault="00D02DF1" w:rsidP="003E40C2">
      <w:pPr>
        <w:jc w:val="center"/>
        <w:rPr>
          <w:rFonts w:asciiTheme="minorBidi" w:hAnsiTheme="minorBidi"/>
          <w:b/>
          <w:bCs/>
          <w:u w:val="single"/>
        </w:rPr>
      </w:pPr>
      <w:r>
        <w:rPr>
          <w:noProof/>
        </w:rPr>
        <w:drawing>
          <wp:inline distT="0" distB="0" distL="0" distR="0" wp14:anchorId="6A4C5B04" wp14:editId="05EE26D7">
            <wp:extent cx="6226810" cy="32829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1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C9BB2" w14:textId="77777777" w:rsidR="007D043E" w:rsidRDefault="007D043E" w:rsidP="003E40C2">
      <w:pPr>
        <w:ind w:right="-240"/>
        <w:jc w:val="center"/>
        <w:rPr>
          <w:rFonts w:asciiTheme="minorBidi" w:hAnsiTheme="minorBidi"/>
          <w:b/>
          <w:bCs/>
          <w:u w:val="single"/>
        </w:rPr>
      </w:pPr>
    </w:p>
    <w:p w14:paraId="41C1A58B" w14:textId="77777777" w:rsidR="00730847" w:rsidRPr="0082464C" w:rsidRDefault="008F537C" w:rsidP="00730847">
      <w:pPr>
        <w:rPr>
          <w:rFonts w:ascii="Arial" w:hAnsi="Arial" w:cs="Arial"/>
          <w:lang w:val="fr-FR"/>
        </w:rPr>
      </w:pPr>
      <w:r w:rsidRPr="00730847">
        <w:rPr>
          <w:rFonts w:ascii="Arial" w:hAnsi="Arial" w:cs="Arial"/>
          <w:b/>
          <w:bCs/>
          <w:lang w:val="fr-FR"/>
        </w:rPr>
        <w:t>Casablanca, 09 Septembre 2021</w:t>
      </w:r>
      <w:r w:rsidR="00FF35A4" w:rsidRPr="00730847">
        <w:rPr>
          <w:rFonts w:ascii="Arial" w:hAnsi="Arial" w:cs="Arial"/>
          <w:b/>
          <w:bCs/>
          <w:lang w:val="fr-FR"/>
        </w:rPr>
        <w:t xml:space="preserve"> – </w:t>
      </w:r>
      <w:r w:rsidR="00730847" w:rsidRPr="0082464C">
        <w:rPr>
          <w:rFonts w:ascii="Arial" w:hAnsi="Arial" w:cs="Arial"/>
          <w:lang w:val="fr-FR"/>
        </w:rPr>
        <w:t>Aujourd'hui, nous partageons le premier aperçu officiel de la prochaine génération du Ford Ranger #NextGenRanger, qui sera révélée plus tard cette année et lancée en 2022.</w:t>
      </w:r>
    </w:p>
    <w:p w14:paraId="3CF8AEFF" w14:textId="517FE632" w:rsidR="00730847" w:rsidRPr="00730847" w:rsidRDefault="00730847" w:rsidP="00730847">
      <w:pPr>
        <w:rPr>
          <w:rFonts w:ascii="Arial" w:hAnsi="Arial" w:cs="Arial"/>
          <w:lang w:val="fr-FR"/>
        </w:rPr>
      </w:pPr>
      <w:r w:rsidRPr="00730847">
        <w:rPr>
          <w:rFonts w:ascii="Arial" w:hAnsi="Arial" w:cs="Arial"/>
          <w:lang w:val="fr-FR"/>
        </w:rPr>
        <w:t>Arborant des qualités off-road supérieures et l'ADN de conduite dynamique de Ford, les clients se réjouiront du pick-up Ranger le plus robuste, le plus performant et le plus connecté jamais développé par Ford.</w:t>
      </w:r>
    </w:p>
    <w:p w14:paraId="2549214B" w14:textId="4C4FD642" w:rsidR="000B6E58" w:rsidRPr="0082464C" w:rsidRDefault="00730847" w:rsidP="00730847">
      <w:pPr>
        <w:rPr>
          <w:rFonts w:ascii="Arial" w:hAnsi="Arial" w:cs="Arial"/>
          <w:lang w:val="fr-FR"/>
        </w:rPr>
      </w:pPr>
      <w:r w:rsidRPr="0082464C">
        <w:rPr>
          <w:rFonts w:ascii="Arial" w:hAnsi="Arial" w:cs="Arial"/>
          <w:lang w:val="fr-FR"/>
        </w:rPr>
        <w:t>Ainsi, le Ranger nouvelle génération sera le partenaire idéal pour le travail, la famille et les loisirs.</w:t>
      </w:r>
    </w:p>
    <w:p w14:paraId="0C41F9C3" w14:textId="158C7259" w:rsidR="007B0AF8" w:rsidRPr="00730847" w:rsidRDefault="008810DF" w:rsidP="000B6E58">
      <w:pPr>
        <w:spacing w:after="0" w:line="240" w:lineRule="auto"/>
        <w:rPr>
          <w:rFonts w:ascii="Arial" w:hAnsi="Arial" w:cs="Arial"/>
          <w:lang w:val="fr-FR"/>
        </w:rPr>
      </w:pPr>
      <w:r>
        <w:rPr>
          <w:noProof/>
        </w:rPr>
        <w:drawing>
          <wp:inline distT="0" distB="0" distL="0" distR="0" wp14:anchorId="5397F49D" wp14:editId="3C66670C">
            <wp:extent cx="2816015" cy="1584043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36" cy="158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591" w:rsidRPr="00730847">
        <w:rPr>
          <w:noProof/>
          <w:lang w:val="fr-FR"/>
        </w:rPr>
        <w:t xml:space="preserve">                     </w:t>
      </w:r>
      <w:r w:rsidR="00F83591">
        <w:rPr>
          <w:noProof/>
        </w:rPr>
        <w:drawing>
          <wp:inline distT="0" distB="0" distL="0" distR="0" wp14:anchorId="2878D804" wp14:editId="7166DBBD">
            <wp:extent cx="1626235" cy="16262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047E1" w14:textId="77B8A9B5" w:rsidR="007B0AF8" w:rsidRPr="00730847" w:rsidRDefault="007B0AF8" w:rsidP="000B6E58">
      <w:pPr>
        <w:spacing w:after="0" w:line="240" w:lineRule="auto"/>
        <w:rPr>
          <w:rFonts w:ascii="Arial" w:hAnsi="Arial" w:cs="Arial"/>
          <w:lang w:val="fr-FR"/>
        </w:rPr>
      </w:pPr>
    </w:p>
    <w:p w14:paraId="62F92A33" w14:textId="41F6D8B5" w:rsidR="007B0AF8" w:rsidRPr="00730847" w:rsidRDefault="007B0AF8" w:rsidP="000B6E58">
      <w:pPr>
        <w:spacing w:after="0" w:line="240" w:lineRule="auto"/>
        <w:rPr>
          <w:rFonts w:ascii="Arial" w:hAnsi="Arial" w:cs="Arial"/>
          <w:lang w:val="fr-FR"/>
        </w:rPr>
      </w:pPr>
    </w:p>
    <w:p w14:paraId="7E152E99" w14:textId="173EB44E" w:rsidR="007B0AF8" w:rsidRPr="00730847" w:rsidRDefault="007B0AF8" w:rsidP="000B6E58">
      <w:pPr>
        <w:spacing w:after="0" w:line="240" w:lineRule="auto"/>
        <w:rPr>
          <w:rFonts w:ascii="Arial" w:hAnsi="Arial" w:cs="Arial"/>
          <w:lang w:val="fr-FR"/>
        </w:rPr>
      </w:pPr>
    </w:p>
    <w:p w14:paraId="02C76279" w14:textId="2CD78621" w:rsidR="00730847" w:rsidRPr="0082464C" w:rsidRDefault="00730847" w:rsidP="00730847">
      <w:pPr>
        <w:rPr>
          <w:rFonts w:ascii="Arial" w:hAnsi="Arial" w:cs="Arial"/>
          <w:lang w:val="fr-FR"/>
        </w:rPr>
      </w:pPr>
      <w:r w:rsidRPr="0082464C">
        <w:rPr>
          <w:rFonts w:ascii="Arial" w:hAnsi="Arial" w:cs="Arial"/>
          <w:lang w:val="fr-FR"/>
        </w:rPr>
        <w:t xml:space="preserve">Ce n'est pas seulement un pick-up </w:t>
      </w:r>
      <w:r w:rsidR="004D22AF">
        <w:rPr>
          <w:rFonts w:ascii="Arial" w:hAnsi="Arial" w:cs="Arial"/>
          <w:lang w:val="fr-FR"/>
        </w:rPr>
        <w:t xml:space="preserve">bâtit sous le slogan </w:t>
      </w:r>
      <w:r w:rsidRPr="0082464C">
        <w:rPr>
          <w:rFonts w:ascii="Arial" w:hAnsi="Arial" w:cs="Arial"/>
          <w:lang w:val="fr-FR"/>
        </w:rPr>
        <w:t>«Built Ford Tough », mais le Ranger le plus intelligent, le plus capable et le plus polyvalent à ce jour.</w:t>
      </w:r>
    </w:p>
    <w:p w14:paraId="361975BA" w14:textId="77777777" w:rsidR="00730847" w:rsidRPr="0082464C" w:rsidRDefault="00730847" w:rsidP="00730847">
      <w:pPr>
        <w:rPr>
          <w:rFonts w:ascii="Arial" w:hAnsi="Arial" w:cs="Arial"/>
          <w:lang w:val="fr-FR"/>
        </w:rPr>
      </w:pPr>
      <w:r w:rsidRPr="0082464C">
        <w:rPr>
          <w:rFonts w:ascii="Arial" w:hAnsi="Arial" w:cs="Arial"/>
          <w:lang w:val="fr-FR"/>
        </w:rPr>
        <w:t>Nous sommes heureux de présenter le Ranger de nou</w:t>
      </w:r>
      <w:r w:rsidRPr="0082464C">
        <w:rPr>
          <w:rFonts w:ascii="Arial" w:hAnsi="Arial" w:cs="Arial"/>
          <w:lang w:val="fr-FR"/>
        </w:rPr>
        <w:t>velle génération hautement performant dans son habitat naturel.</w:t>
      </w:r>
    </w:p>
    <w:p w14:paraId="337DCC07" w14:textId="77777777" w:rsidR="000B6E58" w:rsidRPr="00730847" w:rsidRDefault="000B6E58" w:rsidP="000B6E58">
      <w:pPr>
        <w:spacing w:after="0" w:line="240" w:lineRule="auto"/>
        <w:rPr>
          <w:rFonts w:ascii="Arial" w:hAnsi="Arial" w:cs="Arial"/>
          <w:lang w:val="fr-FR"/>
        </w:rPr>
      </w:pPr>
    </w:p>
    <w:p w14:paraId="5675000A" w14:textId="558182CC" w:rsidR="00BD5EF7" w:rsidRDefault="00DD4F99" w:rsidP="000B6E5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A659AD" w:rsidRPr="000B6E58">
        <w:rPr>
          <w:rFonts w:ascii="Arial" w:hAnsi="Arial" w:cs="Arial"/>
        </w:rPr>
        <w:t>tay</w:t>
      </w:r>
      <w:r w:rsidR="00BD5EF7" w:rsidRPr="000B6E58">
        <w:rPr>
          <w:rFonts w:ascii="Arial" w:hAnsi="Arial" w:cs="Arial"/>
        </w:rPr>
        <w:t xml:space="preserve"> tuned for more updates</w:t>
      </w:r>
      <w:r>
        <w:rPr>
          <w:rFonts w:ascii="Arial" w:hAnsi="Arial" w:cs="Arial"/>
        </w:rPr>
        <w:t>!</w:t>
      </w:r>
    </w:p>
    <w:p w14:paraId="3465632C" w14:textId="77777777" w:rsidR="00D02DF1" w:rsidRDefault="00D02DF1" w:rsidP="000B6E58">
      <w:pPr>
        <w:spacing w:after="0" w:line="240" w:lineRule="auto"/>
        <w:rPr>
          <w:rFonts w:ascii="Arial" w:hAnsi="Arial" w:cs="Arial"/>
        </w:rPr>
      </w:pPr>
    </w:p>
    <w:p w14:paraId="155703E8" w14:textId="77777777" w:rsidR="004D22AF" w:rsidRPr="004D22AF" w:rsidRDefault="004D22AF" w:rsidP="004D22AF">
      <w:pPr>
        <w:jc w:val="center"/>
        <w:rPr>
          <w:rFonts w:ascii="Arial" w:hAnsi="Arial" w:cs="Arial"/>
          <w:b/>
          <w:bCs/>
          <w:u w:val="single"/>
          <w:lang w:val="fr-FR"/>
        </w:rPr>
      </w:pPr>
      <w:r w:rsidRPr="004D22AF">
        <w:rPr>
          <w:rFonts w:ascii="Arial" w:hAnsi="Arial" w:cs="Arial"/>
          <w:b/>
          <w:bCs/>
          <w:u w:val="single"/>
          <w:lang w:val="fr-FR"/>
        </w:rPr>
        <w:t>« Cliquez sur l'image pour lancer la vidéo »</w:t>
      </w:r>
    </w:p>
    <w:p w14:paraId="019330EE" w14:textId="77777777" w:rsidR="000B6E58" w:rsidRPr="004D22AF" w:rsidRDefault="000B6E58" w:rsidP="000B6E58">
      <w:pPr>
        <w:spacing w:after="0" w:line="240" w:lineRule="auto"/>
        <w:rPr>
          <w:rFonts w:ascii="Arial" w:hAnsi="Arial" w:cs="Arial"/>
          <w:lang w:val="fr-FR"/>
        </w:rPr>
      </w:pPr>
    </w:p>
    <w:p w14:paraId="2A665175" w14:textId="7463A964" w:rsidR="00357636" w:rsidRDefault="00F15AE8" w:rsidP="00AC77E8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3089B0C1" wp14:editId="2E665D30">
            <wp:extent cx="6216650" cy="3498850"/>
            <wp:effectExtent l="0" t="0" r="0" b="6350"/>
            <wp:docPr id="1" name="Picture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02C7F" w14:textId="77777777" w:rsidR="00FF35A4" w:rsidRPr="0082464C" w:rsidRDefault="00FF35A4" w:rsidP="00AC77E8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fr-FR"/>
        </w:rPr>
      </w:pPr>
    </w:p>
    <w:p w14:paraId="252DDD3F" w14:textId="328B3A07" w:rsidR="00AC77E8" w:rsidRDefault="00AC77E8" w:rsidP="000B6E58">
      <w:pPr>
        <w:spacing w:after="0" w:line="240" w:lineRule="auto"/>
        <w:rPr>
          <w:rFonts w:ascii="Arial" w:hAnsi="Arial" w:cs="Arial"/>
        </w:rPr>
      </w:pPr>
    </w:p>
    <w:p w14:paraId="3A72272F" w14:textId="463D852B" w:rsidR="004B7132" w:rsidRPr="00491477" w:rsidRDefault="004B7132" w:rsidP="004B7132">
      <w:pPr>
        <w:pStyle w:val="BodyText2"/>
        <w:spacing w:line="24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Contact</w:t>
      </w:r>
    </w:p>
    <w:p w14:paraId="485614A2" w14:textId="77777777" w:rsidR="004B7132" w:rsidRPr="00491477" w:rsidRDefault="004B7132" w:rsidP="004B7132">
      <w:pPr>
        <w:pStyle w:val="BodyText2"/>
        <w:spacing w:line="240" w:lineRule="auto"/>
        <w:rPr>
          <w:rFonts w:ascii="Arial" w:hAnsi="Arial" w:cs="Arial"/>
          <w:sz w:val="21"/>
          <w:szCs w:val="21"/>
        </w:rPr>
      </w:pPr>
      <w:r w:rsidRPr="00491477">
        <w:rPr>
          <w:rFonts w:ascii="Arial" w:hAnsi="Arial" w:cs="Arial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626D89" wp14:editId="4010DCB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71858" cy="14287"/>
                <wp:effectExtent l="0" t="0" r="29210" b="2413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5DBAFE" id="Straight Connector 26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70.2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">
                <w10:wrap anchorx="margin"/>
              </v:line>
            </w:pict>
          </mc:Fallback>
        </mc:AlternateContent>
      </w:r>
    </w:p>
    <w:p w14:paraId="2764E6AE" w14:textId="666ABBC8" w:rsidR="004B7132" w:rsidRDefault="00730847" w:rsidP="004B713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Hajar Dinar</w:t>
      </w:r>
    </w:p>
    <w:p w14:paraId="17E76A94" w14:textId="2D31783A" w:rsidR="00233A82" w:rsidRDefault="00E9443C" w:rsidP="004B7132">
      <w:pPr>
        <w:spacing w:after="0" w:line="240" w:lineRule="auto"/>
        <w:rPr>
          <w:rFonts w:ascii="Arial" w:hAnsi="Arial" w:cs="Arial"/>
        </w:rPr>
      </w:pPr>
      <w:hyperlink r:id="rId12" w:history="1">
        <w:r w:rsidR="00730847" w:rsidRPr="008630B5">
          <w:rPr>
            <w:rStyle w:val="Hyperlink"/>
            <w:rFonts w:ascii="Arial" w:hAnsi="Arial" w:cs="Arial"/>
          </w:rPr>
          <w:t>hdinar@ford.com</w:t>
        </w:r>
      </w:hyperlink>
    </w:p>
    <w:p w14:paraId="79FD97B3" w14:textId="67B623C6" w:rsidR="004B7132" w:rsidRPr="000B6E58" w:rsidRDefault="004B7132" w:rsidP="003E40C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Cell phone: +</w:t>
      </w:r>
      <w:r w:rsidR="00730847">
        <w:rPr>
          <w:rFonts w:ascii="Arial" w:hAnsi="Arial" w:cs="Arial"/>
        </w:rPr>
        <w:t>212 666 963 665</w:t>
      </w:r>
    </w:p>
    <w:sectPr w:rsidR="004B7132" w:rsidRPr="000B6E58" w:rsidSect="003E40C2">
      <w:footerReference w:type="default" r:id="rId13"/>
      <w:headerReference w:type="first" r:id="rId14"/>
      <w:footerReference w:type="first" r:id="rId15"/>
      <w:pgSz w:w="12240" w:h="15840" w:code="1"/>
      <w:pgMar w:top="720" w:right="994" w:bottom="360" w:left="1440" w:header="720" w:footer="123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2DD298" w14:textId="77777777" w:rsidR="00E9443C" w:rsidRDefault="00E9443C" w:rsidP="007B0AF8">
      <w:pPr>
        <w:spacing w:after="0" w:line="240" w:lineRule="auto"/>
      </w:pPr>
      <w:r>
        <w:separator/>
      </w:r>
    </w:p>
  </w:endnote>
  <w:endnote w:type="continuationSeparator" w:id="0">
    <w:p w14:paraId="20BECF9C" w14:textId="77777777" w:rsidR="00E9443C" w:rsidRDefault="00E9443C" w:rsidP="007B0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42E3BE" w14:textId="77777777" w:rsidR="004B7132" w:rsidRDefault="004B7132" w:rsidP="00FF35A4">
    <w:pPr>
      <w:pStyle w:val="Footer"/>
      <w:jc w:val="center"/>
      <w:rPr>
        <w:rFonts w:ascii="Arial" w:hAnsi="Arial" w:cs="Arial"/>
        <w:sz w:val="18"/>
        <w:szCs w:val="18"/>
      </w:rPr>
    </w:pPr>
  </w:p>
  <w:p w14:paraId="28696A18" w14:textId="04DA25F4" w:rsidR="004B7132" w:rsidRDefault="004B7132" w:rsidP="00FF35A4">
    <w:pPr>
      <w:pStyle w:val="Footer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2</w:t>
    </w:r>
  </w:p>
  <w:p w14:paraId="3FEEB21F" w14:textId="433416BE" w:rsidR="004B7132" w:rsidRDefault="004B7132" w:rsidP="00FF35A4">
    <w:pPr>
      <w:pStyle w:val="Footer"/>
      <w:jc w:val="center"/>
      <w:rPr>
        <w:rFonts w:ascii="Arial" w:hAnsi="Arial" w:cs="Arial"/>
        <w:sz w:val="18"/>
        <w:szCs w:val="18"/>
      </w:rPr>
    </w:pPr>
  </w:p>
  <w:p w14:paraId="40595BCD" w14:textId="77777777" w:rsidR="004B7132" w:rsidRDefault="004B7132" w:rsidP="00FF35A4">
    <w:pPr>
      <w:pStyle w:val="Footer"/>
      <w:jc w:val="center"/>
      <w:rPr>
        <w:rFonts w:ascii="Arial" w:hAnsi="Arial" w:cs="Arial"/>
        <w:sz w:val="18"/>
        <w:szCs w:val="18"/>
      </w:rPr>
    </w:pPr>
  </w:p>
  <w:p w14:paraId="13ECFC29" w14:textId="0E27D029" w:rsidR="00FF35A4" w:rsidRDefault="00FF35A4" w:rsidP="003E40C2">
    <w:pPr>
      <w:pStyle w:val="Footer"/>
      <w:jc w:val="center"/>
    </w:pPr>
    <w:r w:rsidRPr="005A357F">
      <w:rPr>
        <w:rFonts w:ascii="Arial" w:hAnsi="Arial" w:cs="Arial"/>
        <w:sz w:val="18"/>
        <w:szCs w:val="18"/>
      </w:rPr>
      <w:t xml:space="preserve">For news releases, related materials and high-resolution photos and video, visit </w:t>
    </w:r>
    <w:hyperlink r:id="rId1" w:history="1">
      <w:r w:rsidRPr="005A357F">
        <w:rPr>
          <w:rStyle w:val="Hyperlink"/>
          <w:rFonts w:ascii="Arial" w:hAnsi="Arial" w:cs="Arial"/>
          <w:sz w:val="18"/>
          <w:szCs w:val="18"/>
        </w:rPr>
        <w:t>www.media.ford.com</w:t>
      </w:r>
    </w:hyperlink>
    <w:r w:rsidRPr="005A357F">
      <w:rPr>
        <w:rFonts w:ascii="Arial" w:hAnsi="Arial" w:cs="Arial"/>
        <w:sz w:val="18"/>
        <w:szCs w:val="18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F262C" w14:textId="71D873F9" w:rsidR="00FF35A4" w:rsidRDefault="00FF35A4" w:rsidP="003E40C2">
    <w:pPr>
      <w:pStyle w:val="Footer"/>
      <w:jc w:val="center"/>
    </w:pPr>
    <w:r w:rsidRPr="005A357F">
      <w:rPr>
        <w:rFonts w:ascii="Arial" w:hAnsi="Arial" w:cs="Arial"/>
        <w:sz w:val="18"/>
        <w:szCs w:val="18"/>
      </w:rPr>
      <w:t xml:space="preserve">For news releases, related materials and high-resolution photos and video, visit </w:t>
    </w:r>
    <w:hyperlink r:id="rId1" w:history="1">
      <w:r w:rsidRPr="005A357F">
        <w:rPr>
          <w:rStyle w:val="Hyperlink"/>
          <w:rFonts w:ascii="Arial" w:hAnsi="Arial" w:cs="Arial"/>
          <w:sz w:val="18"/>
          <w:szCs w:val="18"/>
        </w:rPr>
        <w:t>www.media.ford.com</w:t>
      </w:r>
    </w:hyperlink>
    <w:r w:rsidRPr="005A357F">
      <w:rPr>
        <w:rFonts w:ascii="Arial" w:hAnsi="Arial" w:cs="Arial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344B2B" w14:textId="77777777" w:rsidR="00E9443C" w:rsidRDefault="00E9443C" w:rsidP="007B0AF8">
      <w:pPr>
        <w:spacing w:after="0" w:line="240" w:lineRule="auto"/>
      </w:pPr>
      <w:r>
        <w:separator/>
      </w:r>
    </w:p>
  </w:footnote>
  <w:footnote w:type="continuationSeparator" w:id="0">
    <w:p w14:paraId="7EDFFC8C" w14:textId="77777777" w:rsidR="00E9443C" w:rsidRDefault="00E9443C" w:rsidP="007B0A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F5B220" w14:textId="53C4AD0D" w:rsidR="007B0AF8" w:rsidRDefault="00FF35A4" w:rsidP="007B0AF8">
    <w:pPr>
      <w:pStyle w:val="Header"/>
    </w:pPr>
    <w:r>
      <w:rPr>
        <w:rFonts w:ascii="Book Antiqua" w:hAnsi="Book Antiqua"/>
        <w:smallCaps/>
        <w:noProof/>
        <w:position w:val="110"/>
        <w:sz w:val="4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3DFDE7E" wp14:editId="503F828C">
              <wp:simplePos x="0" y="0"/>
              <wp:positionH relativeFrom="column">
                <wp:posOffset>1031707</wp:posOffset>
              </wp:positionH>
              <wp:positionV relativeFrom="paragraph">
                <wp:posOffset>74941</wp:posOffset>
              </wp:positionV>
              <wp:extent cx="0" cy="228600"/>
              <wp:effectExtent l="11430" t="8255" r="7620" b="10795"/>
              <wp:wrapNone/>
              <wp:docPr id="8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98D999" id="Straight Connector 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25pt,5.9pt" to="81.2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" strokeweight="1pt"/>
          </w:pict>
        </mc:Fallback>
      </mc:AlternateContent>
    </w:r>
    <w:r w:rsidR="007B0AF8">
      <w:rPr>
        <w:rFonts w:ascii="Book Antiqua" w:hAnsi="Book Antiqua"/>
        <w:smallCaps/>
        <w:noProof/>
        <w:position w:val="110"/>
        <w:sz w:val="48"/>
      </w:rPr>
      <w:drawing>
        <wp:inline distT="0" distB="0" distL="0" distR="0" wp14:anchorId="47B7D2F8" wp14:editId="722555B9">
          <wp:extent cx="914400" cy="443865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B0AF8">
      <w:rPr>
        <w:rFonts w:ascii="Book Antiqua" w:hAnsi="Book Antiqua"/>
        <w:smallCaps/>
        <w:position w:val="110"/>
        <w:sz w:val="48"/>
      </w:rPr>
      <w:t xml:space="preserve">    </w:t>
    </w:r>
    <w:r w:rsidR="007B0AF8">
      <w:rPr>
        <w:rFonts w:ascii="Book Antiqua" w:hAnsi="Book Antiqua"/>
        <w:smallCaps/>
        <w:position w:val="132"/>
        <w:sz w:val="48"/>
        <w:szCs w:val="48"/>
      </w:rPr>
      <w:t>Media Advisory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4B4442"/>
    <w:multiLevelType w:val="hybridMultilevel"/>
    <w:tmpl w:val="ECE4AD96"/>
    <w:lvl w:ilvl="0" w:tplc="B314B144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4C2F27"/>
    <w:multiLevelType w:val="hybridMultilevel"/>
    <w:tmpl w:val="C09A77E8"/>
    <w:lvl w:ilvl="0" w:tplc="17B007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341DE6"/>
    <w:multiLevelType w:val="hybridMultilevel"/>
    <w:tmpl w:val="CD889444"/>
    <w:lvl w:ilvl="0" w:tplc="54D870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A82"/>
    <w:rsid w:val="000213BA"/>
    <w:rsid w:val="0002654C"/>
    <w:rsid w:val="000566C8"/>
    <w:rsid w:val="00060876"/>
    <w:rsid w:val="000808B5"/>
    <w:rsid w:val="000B6E58"/>
    <w:rsid w:val="000D6C99"/>
    <w:rsid w:val="00134818"/>
    <w:rsid w:val="00190C91"/>
    <w:rsid w:val="001A6457"/>
    <w:rsid w:val="00233A82"/>
    <w:rsid w:val="00251D50"/>
    <w:rsid w:val="00277050"/>
    <w:rsid w:val="0028532A"/>
    <w:rsid w:val="002C03B7"/>
    <w:rsid w:val="00357636"/>
    <w:rsid w:val="003E40C2"/>
    <w:rsid w:val="003F12E1"/>
    <w:rsid w:val="00426850"/>
    <w:rsid w:val="0047068C"/>
    <w:rsid w:val="00474321"/>
    <w:rsid w:val="00475793"/>
    <w:rsid w:val="004B7132"/>
    <w:rsid w:val="004D22AF"/>
    <w:rsid w:val="00545BD7"/>
    <w:rsid w:val="006D6AA6"/>
    <w:rsid w:val="006E6DB8"/>
    <w:rsid w:val="007238D0"/>
    <w:rsid w:val="00730847"/>
    <w:rsid w:val="0078497F"/>
    <w:rsid w:val="007B0AF8"/>
    <w:rsid w:val="007D043E"/>
    <w:rsid w:val="00803AAD"/>
    <w:rsid w:val="0082464C"/>
    <w:rsid w:val="0084138E"/>
    <w:rsid w:val="008810DF"/>
    <w:rsid w:val="008C2326"/>
    <w:rsid w:val="008F537C"/>
    <w:rsid w:val="00935909"/>
    <w:rsid w:val="009A2E0E"/>
    <w:rsid w:val="009F5990"/>
    <w:rsid w:val="00A659AD"/>
    <w:rsid w:val="00A70741"/>
    <w:rsid w:val="00AC77E8"/>
    <w:rsid w:val="00B45B35"/>
    <w:rsid w:val="00B56972"/>
    <w:rsid w:val="00BA2F9E"/>
    <w:rsid w:val="00BD5EF7"/>
    <w:rsid w:val="00CC516C"/>
    <w:rsid w:val="00D02DF1"/>
    <w:rsid w:val="00DD4F99"/>
    <w:rsid w:val="00E13D19"/>
    <w:rsid w:val="00E306B0"/>
    <w:rsid w:val="00E35C5B"/>
    <w:rsid w:val="00E50013"/>
    <w:rsid w:val="00E9443C"/>
    <w:rsid w:val="00EA364D"/>
    <w:rsid w:val="00F15AE8"/>
    <w:rsid w:val="00F83591"/>
    <w:rsid w:val="00F9134D"/>
    <w:rsid w:val="00F92F82"/>
    <w:rsid w:val="00F9669F"/>
    <w:rsid w:val="00FF3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017215"/>
  <w15:chartTrackingRefBased/>
  <w15:docId w15:val="{18E8B541-C4E1-4261-8B4E-58DC5F7A7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A8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33A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3A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3A8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3A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3A82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AC77E8"/>
    <w:rPr>
      <w:rFonts w:cs="Times New Roman"/>
      <w:u w:val="single"/>
    </w:rPr>
  </w:style>
  <w:style w:type="paragraph" w:styleId="ListParagraph">
    <w:name w:val="List Paragraph"/>
    <w:aliases w:val="numbered,Paragraphe de liste1,Bulletr List Paragraph,列出段落,列出段落1,Bullet List,FooterText,List Paragraph1,List Paragraph2,List Paragraph21,List Paragraph11,Parágrafo da Lista1,Párrafo de lista1,リスト段落1,Listeafsnit1,リスト段落,Plan,Fo"/>
    <w:basedOn w:val="Normal"/>
    <w:link w:val="ListParagraphChar"/>
    <w:uiPriority w:val="34"/>
    <w:qFormat/>
    <w:rsid w:val="00AC77E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  <w:ind w:left="720"/>
    </w:pPr>
    <w:rPr>
      <w:rFonts w:ascii="Times New Roman" w:eastAsia="Arial Unicode MS" w:hAnsi="Times New Roman" w:cs="Arial Unicode MS"/>
      <w:color w:val="000000"/>
      <w:sz w:val="20"/>
      <w:szCs w:val="20"/>
      <w:u w:color="000000"/>
    </w:rPr>
  </w:style>
  <w:style w:type="character" w:customStyle="1" w:styleId="ListParagraphChar">
    <w:name w:val="List Paragraph Char"/>
    <w:aliases w:val="numbered Char,Paragraphe de liste1 Char,Bulletr List Paragraph Char,列出段落 Char,列出段落1 Char,Bullet List Char,FooterText Char,List Paragraph1 Char,List Paragraph2 Char,List Paragraph21 Char,List Paragraph11 Char,Parágrafo da Lista1 Char"/>
    <w:basedOn w:val="DefaultParagraphFont"/>
    <w:link w:val="ListParagraph"/>
    <w:uiPriority w:val="34"/>
    <w:locked/>
    <w:rsid w:val="00AC77E8"/>
    <w:rPr>
      <w:rFonts w:ascii="Times New Roman" w:eastAsia="Arial Unicode MS" w:hAnsi="Times New Roman" w:cs="Arial Unicode MS"/>
      <w:color w:val="000000"/>
      <w:sz w:val="20"/>
      <w:szCs w:val="20"/>
      <w:u w:color="000000"/>
    </w:rPr>
  </w:style>
  <w:style w:type="paragraph" w:styleId="BodyText2">
    <w:name w:val="Body Text 2"/>
    <w:basedOn w:val="Normal"/>
    <w:link w:val="BodyText2Char"/>
    <w:uiPriority w:val="99"/>
    <w:unhideWhenUsed/>
    <w:rsid w:val="00AC77E8"/>
    <w:pPr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uiPriority w:val="99"/>
    <w:rsid w:val="00AC77E8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NoSpacing">
    <w:name w:val="No Spacing"/>
    <w:uiPriority w:val="1"/>
    <w:qFormat/>
    <w:rsid w:val="00AC77E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5763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566C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B0A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0AF8"/>
  </w:style>
  <w:style w:type="paragraph" w:styleId="Footer">
    <w:name w:val="footer"/>
    <w:basedOn w:val="Normal"/>
    <w:link w:val="FooterChar"/>
    <w:uiPriority w:val="99"/>
    <w:unhideWhenUsed/>
    <w:rsid w:val="007B0A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0A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hdinar@ford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youtu.be/Ub_1_McSV1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</dc:creator>
  <cp:keywords/>
  <dc:description/>
  <cp:lastModifiedBy>Dinar, Hajar (H.)</cp:lastModifiedBy>
  <cp:revision>6</cp:revision>
  <dcterms:created xsi:type="dcterms:W3CDTF">2021-09-08T12:43:00Z</dcterms:created>
  <dcterms:modified xsi:type="dcterms:W3CDTF">2021-09-09T07:57:00Z</dcterms:modified>
</cp:coreProperties>
</file>